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A4D20" w:rsidRPr="007B40C0" w:rsidRDefault="0035047A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</w:p>
    <w:p w:rsidR="0073689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отраслевого контроля № </w:t>
      </w:r>
      <w:r w:rsidR="00CA47AE" w:rsidRPr="007B40C0">
        <w:rPr>
          <w:rFonts w:ascii="Times New Roman" w:hAnsi="Times New Roman" w:cs="Times New Roman"/>
          <w:sz w:val="26"/>
          <w:szCs w:val="26"/>
        </w:rPr>
        <w:t>4</w:t>
      </w:r>
      <w:r w:rsidRPr="007B40C0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1.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5047A" w:rsidRPr="007B40C0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отраслевого контроля № </w:t>
      </w:r>
      <w:r w:rsidR="00CA47AE" w:rsidRPr="007B40C0">
        <w:rPr>
          <w:rFonts w:ascii="Times New Roman" w:hAnsi="Times New Roman" w:cs="Times New Roman"/>
          <w:sz w:val="26"/>
          <w:szCs w:val="26"/>
        </w:rPr>
        <w:t>4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)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старшей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5047A" w:rsidRPr="007B40C0">
        <w:rPr>
          <w:rFonts w:ascii="Times New Roman" w:hAnsi="Times New Roman" w:cs="Times New Roman"/>
          <w:sz w:val="26"/>
          <w:szCs w:val="26"/>
        </w:rPr>
        <w:t>специалисты</w:t>
      </w:r>
      <w:r w:rsidR="005D7344" w:rsidRPr="007B40C0">
        <w:rPr>
          <w:rFonts w:ascii="Times New Roman" w:hAnsi="Times New Roman" w:cs="Times New Roman"/>
          <w:sz w:val="26"/>
          <w:szCs w:val="26"/>
        </w:rPr>
        <w:t>».</w:t>
      </w:r>
    </w:p>
    <w:p w:rsidR="005D7344" w:rsidRPr="007B40C0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BE0699" w:rsidRPr="007B40C0">
        <w:rPr>
          <w:rFonts w:ascii="Times New Roman" w:hAnsi="Times New Roman" w:cs="Times New Roman"/>
          <w:sz w:val="26"/>
          <w:szCs w:val="26"/>
        </w:rPr>
        <w:t>11-</w:t>
      </w:r>
      <w:r w:rsidR="0035047A" w:rsidRPr="007B40C0">
        <w:rPr>
          <w:rFonts w:ascii="Times New Roman" w:hAnsi="Times New Roman" w:cs="Times New Roman"/>
          <w:sz w:val="26"/>
          <w:szCs w:val="26"/>
        </w:rPr>
        <w:t>3-4</w:t>
      </w:r>
      <w:r w:rsidR="00BE0699" w:rsidRPr="007B40C0">
        <w:rPr>
          <w:rFonts w:ascii="Times New Roman" w:hAnsi="Times New Roman" w:cs="Times New Roman"/>
          <w:sz w:val="26"/>
          <w:szCs w:val="26"/>
        </w:rPr>
        <w:t>-0</w:t>
      </w:r>
      <w:r w:rsidR="0035047A" w:rsidRPr="007B40C0">
        <w:rPr>
          <w:rFonts w:ascii="Times New Roman" w:hAnsi="Times New Roman" w:cs="Times New Roman"/>
          <w:sz w:val="26"/>
          <w:szCs w:val="26"/>
        </w:rPr>
        <w:t>95</w:t>
      </w:r>
      <w:r w:rsidR="00BE0699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F00A2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начальником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2E3535" w:rsidRPr="007B40C0">
        <w:rPr>
          <w:rFonts w:ascii="Times New Roman" w:hAnsi="Times New Roman" w:cs="Times New Roman"/>
          <w:sz w:val="26"/>
          <w:szCs w:val="26"/>
        </w:rPr>
        <w:t>(далее – Инспекция)</w:t>
      </w:r>
      <w:r w:rsidR="00F00A24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5.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20E0F" w:rsidRPr="007B40C0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</w:t>
      </w:r>
      <w:r w:rsidR="0035047A" w:rsidRPr="007B40C0">
        <w:rPr>
          <w:rFonts w:ascii="Times New Roman" w:hAnsi="Times New Roman" w:cs="Times New Roman"/>
          <w:sz w:val="26"/>
          <w:szCs w:val="26"/>
        </w:rPr>
        <w:t>а</w:t>
      </w:r>
      <w:r w:rsidR="00220E0F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F00A2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гражданской </w:t>
      </w:r>
      <w:proofErr w:type="spellStart"/>
      <w:r w:rsidRPr="007B40C0">
        <w:rPr>
          <w:rFonts w:ascii="Times New Roman" w:hAnsi="Times New Roman" w:cs="Times New Roman"/>
          <w:sz w:val="26"/>
          <w:szCs w:val="26"/>
        </w:rPr>
        <w:t>лужбы</w:t>
      </w:r>
      <w:proofErr w:type="spellEnd"/>
      <w:r w:rsidRPr="007B40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устан</w:t>
      </w:r>
      <w:r w:rsidR="00A6771F" w:rsidRPr="007B40C0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6.1.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B85A0C" w:rsidRPr="007B40C0">
        <w:rPr>
          <w:rFonts w:ascii="Times New Roman" w:hAnsi="Times New Roman" w:cs="Times New Roman"/>
          <w:sz w:val="26"/>
          <w:szCs w:val="26"/>
        </w:rPr>
        <w:t>высшего</w:t>
      </w:r>
      <w:r w:rsidRPr="007B40C0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B85A0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B85A0C" w:rsidRPr="007B40C0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335E52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3170C7" w:rsidRPr="007B40C0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A20DC7" w:rsidRPr="007B40C0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7B40C0" w:rsidRPr="007B40C0" w:rsidRDefault="005D7344" w:rsidP="007B40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6.4.1.</w:t>
      </w:r>
      <w:r w:rsidR="00673183" w:rsidRPr="007B40C0">
        <w:rPr>
          <w:rFonts w:ascii="Times New Roman" w:hAnsi="Times New Roman" w:cs="Times New Roman"/>
          <w:sz w:val="26"/>
          <w:szCs w:val="26"/>
        </w:rPr>
        <w:tab/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</w:t>
      </w:r>
      <w:r w:rsidR="007B40C0" w:rsidRPr="007B40C0">
        <w:rPr>
          <w:rFonts w:ascii="Times New Roman" w:hAnsi="Times New Roman" w:cs="Times New Roman"/>
          <w:sz w:val="26"/>
          <w:szCs w:val="26"/>
        </w:rPr>
        <w:lastRenderedPageBreak/>
        <w:t>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</w:t>
      </w:r>
      <w:r w:rsid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N 210-ФЗ "Об организации предоставления государственных и муниципальных услуг"; Федеральный закон от 28 декабря 2013 г. </w:t>
      </w:r>
      <w:r w:rsidR="007B40C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08.07.2019 </w:t>
      </w:r>
      <w:r w:rsidR="007B40C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7B40C0" w:rsidRPr="007B40C0">
        <w:rPr>
          <w:rFonts w:ascii="Times New Roman" w:hAnsi="Times New Roman" w:cs="Times New Roman"/>
          <w:sz w:val="26"/>
          <w:szCs w:val="26"/>
        </w:rPr>
        <w:t>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</w:t>
      </w:r>
    </w:p>
    <w:p w:rsidR="007B40C0" w:rsidRPr="007B40C0" w:rsidRDefault="007B40C0" w:rsidP="007B40C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B40C0" w:rsidRPr="007B40C0" w:rsidRDefault="007B40C0" w:rsidP="007B40C0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335E52" w:rsidRPr="007B40C0" w:rsidRDefault="007B40C0" w:rsidP="007B40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 ФНС России от 30 мая 2007 г. N ММ-3-06/333@ "Об утверждении Концепции системы планирования выездных налоговых проверок"; Приказ ФНС России </w:t>
      </w:r>
      <w:r w:rsidRPr="007B40C0">
        <w:rPr>
          <w:rFonts w:ascii="Times New Roman" w:hAnsi="Times New Roman" w:cs="Times New Roman"/>
          <w:sz w:val="26"/>
          <w:szCs w:val="26"/>
        </w:rPr>
        <w:lastRenderedPageBreak/>
        <w:t>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5D7344" w:rsidRPr="007B40C0" w:rsidRDefault="00B72878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5D7344" w:rsidRPr="007B40C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7B40C0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6.4.2.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E33CC0" w:rsidRPr="007B40C0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93E5B" w:rsidRPr="007B40C0">
        <w:rPr>
          <w:rFonts w:ascii="Times New Roman" w:hAnsi="Times New Roman" w:cs="Times New Roman"/>
          <w:sz w:val="26"/>
          <w:szCs w:val="26"/>
        </w:rPr>
        <w:t xml:space="preserve">; </w:t>
      </w:r>
      <w:r w:rsidRPr="007B40C0">
        <w:rPr>
          <w:rFonts w:ascii="Times New Roman" w:hAnsi="Times New Roman" w:cs="Times New Roman"/>
          <w:sz w:val="26"/>
          <w:szCs w:val="26"/>
        </w:rPr>
        <w:t>п</w:t>
      </w:r>
      <w:r w:rsidR="00030F2C" w:rsidRPr="007B40C0">
        <w:rPr>
          <w:rFonts w:ascii="Times New Roman" w:hAnsi="Times New Roman" w:cs="Times New Roman"/>
          <w:sz w:val="26"/>
          <w:szCs w:val="26"/>
        </w:rPr>
        <w:t>орядок и критерии отбора налогоплательщиков для формирования плана</w:t>
      </w:r>
      <w:r w:rsidRPr="007B40C0">
        <w:rPr>
          <w:rFonts w:ascii="Times New Roman" w:hAnsi="Times New Roman" w:cs="Times New Roman"/>
          <w:sz w:val="26"/>
          <w:szCs w:val="26"/>
        </w:rPr>
        <w:t xml:space="preserve"> выездных налоговых проверо</w:t>
      </w:r>
      <w:r w:rsidR="00D01EBC" w:rsidRPr="007B40C0">
        <w:rPr>
          <w:rFonts w:ascii="Times New Roman" w:hAnsi="Times New Roman" w:cs="Times New Roman"/>
          <w:sz w:val="26"/>
          <w:szCs w:val="26"/>
        </w:rPr>
        <w:t>к; понятие "налоговый контроль"</w:t>
      </w:r>
      <w:r w:rsidR="00030F2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815497" w:rsidRPr="007B40C0" w:rsidRDefault="005D7344" w:rsidP="008154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6.5.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815497" w:rsidRPr="007B40C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7B40C0" w:rsidRDefault="00A23BB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7B40C0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6.6.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4363B2" w:rsidRPr="007B40C0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72878" w:rsidRPr="007B40C0">
        <w:rPr>
          <w:rFonts w:ascii="Times New Roman" w:hAnsi="Times New Roman" w:cs="Times New Roman"/>
          <w:sz w:val="26"/>
          <w:szCs w:val="26"/>
        </w:rPr>
        <w:t>.</w:t>
      </w:r>
    </w:p>
    <w:p w:rsidR="009579C6" w:rsidRPr="007B40C0" w:rsidRDefault="005D7344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6.7.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9579C6" w:rsidRPr="007B40C0">
        <w:rPr>
          <w:rFonts w:ascii="Times New Roman" w:hAnsi="Times New Roman" w:cs="Times New Roman"/>
          <w:sz w:val="26"/>
          <w:szCs w:val="26"/>
        </w:rPr>
        <w:t>:</w:t>
      </w:r>
      <w:r w:rsidR="00AF2C0A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9579C6" w:rsidRPr="007B40C0">
        <w:rPr>
          <w:rFonts w:ascii="Times New Roman" w:hAnsi="Times New Roman" w:cs="Times New Roman"/>
          <w:sz w:val="26"/>
          <w:szCs w:val="26"/>
        </w:rPr>
        <w:t>о</w:t>
      </w:r>
    </w:p>
    <w:p w:rsidR="009579C6" w:rsidRPr="007B40C0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579C6" w:rsidRPr="007B40C0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F2C0A" w:rsidRPr="007B40C0" w:rsidRDefault="009579C6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тбор налогоплательщиков для формирования плана выездных налоговых проверок, а так же умений </w:t>
      </w:r>
      <w:r w:rsidR="00AF2C0A" w:rsidRPr="007B40C0">
        <w:rPr>
          <w:rFonts w:ascii="Times New Roman" w:hAnsi="Times New Roman"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673183" w:rsidRPr="007B40C0" w:rsidRDefault="005D7344" w:rsidP="00786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6.8.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673183" w:rsidRPr="007B40C0">
        <w:rPr>
          <w:rFonts w:ascii="Times New Roman" w:hAnsi="Times New Roman" w:cs="Times New Roman"/>
          <w:sz w:val="26"/>
          <w:szCs w:val="26"/>
        </w:rPr>
        <w:t>:</w:t>
      </w:r>
      <w:r w:rsidR="00703F7F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862C5" w:rsidRPr="007B40C0">
        <w:rPr>
          <w:rFonts w:ascii="Times New Roman" w:hAnsi="Times New Roman" w:cs="Times New Roman"/>
          <w:sz w:val="26"/>
          <w:szCs w:val="26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62C5" w:rsidRPr="007B40C0">
        <w:rPr>
          <w:rFonts w:ascii="Times New Roman" w:hAnsi="Times New Roman" w:cs="Times New Roman"/>
          <w:sz w:val="26"/>
          <w:szCs w:val="26"/>
        </w:rPr>
        <w:t>и необходимым программным обеспечением.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1F93" w:rsidRPr="007B40C0" w:rsidRDefault="00B21F93" w:rsidP="00CA47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7.</w:t>
      </w:r>
      <w:r w:rsidRPr="007B40C0">
        <w:rPr>
          <w:rFonts w:ascii="Times New Roman" w:hAnsi="Times New Roman" w:cs="Times New Roman"/>
          <w:sz w:val="26"/>
          <w:szCs w:val="26"/>
        </w:rPr>
        <w:tab/>
        <w:t xml:space="preserve">Основные права и обязанности </w:t>
      </w:r>
      <w:r w:rsidR="004534F8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Pr="007B40C0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установлены в его отношении, предусмотрены </w:t>
      </w:r>
      <w:hyperlink r:id="rId8" w:history="1">
        <w:r w:rsidRPr="007B40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7B40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B40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B40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B21F93" w:rsidRPr="007B40C0" w:rsidRDefault="00B21F93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отраслевого контроля № </w:t>
      </w:r>
      <w:r w:rsidR="00CA47AE" w:rsidRPr="007B40C0">
        <w:rPr>
          <w:rFonts w:ascii="Times New Roman" w:hAnsi="Times New Roman" w:cs="Times New Roman"/>
          <w:sz w:val="26"/>
          <w:szCs w:val="26"/>
        </w:rPr>
        <w:t>4</w:t>
      </w:r>
      <w:r w:rsidRPr="007B40C0">
        <w:rPr>
          <w:rFonts w:ascii="Times New Roman" w:hAnsi="Times New Roman" w:cs="Times New Roman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7B40C0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04627" w:rsidRPr="007B40C0" w:rsidRDefault="00D04627" w:rsidP="00CA47AE">
      <w:pPr>
        <w:pStyle w:val="Style11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B40C0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Непосредственно </w:t>
      </w:r>
      <w:r w:rsidRPr="007B40C0">
        <w:rPr>
          <w:rFonts w:ascii="Times New Roman" w:hAnsi="Times New Roman" w:cs="Times New Roman"/>
          <w:sz w:val="26"/>
          <w:szCs w:val="26"/>
        </w:rPr>
        <w:t>участвовать в выявлении схем уклонения от налогообложения (минимизация налоговых обязательств) и идентификация критериев риска, взаимодействовать с отделами камеральных проверок и отделом налогового мониторинга в части установления возможных «выгодоприобретателей» по выявленным схемам</w:t>
      </w:r>
      <w:r w:rsidRPr="007B40C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Непосредственно участвовать в проведении мероприятий налогового контроля и сборе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Проводить качественно и в срок все необходимые мероприятия налогового контроля в отношении проверяемого налогоплательщика, а также его контрагентов.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Выявлять и проводить анализ и обобщение материалов налоговых проверок на предмет наличия «зон риска» совершения налоговых правонарушений, с целью подготовки и планирования выездных налоговых проверок.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Проводить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выездных налоговых проверок, доводить информацию до сведения отдела камеральных проверок, отдела налогового мониторинга в целях выявления, пресечения налоговых правонарушений крупнейшими налогоплательщиками при проведении камеральных налоговых проверок.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Проводить анализ на предмет соответствия налогоплательщиков критериям администрирования на региональном уровне для формирования перечня крупнейших налогоплательщиков, а также составлять заключение об отсутствии (наличия) оснований для налогового администрирования организаций в качестве крупнейшего налогоплательщика регионального уровня.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Своевременно и качественно проводить мероприятий налогового контроля с целью побуждения налогоплательщиков к добровольному уточнению налоговых обязательств, а также планирования выездных налоговых проверок крупнейших налогоплательщиков.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Участвовать в проведении рабочих групп с отделами камеральных проверок, отделом налогового мониторинга, отделами выездных проверок и правовым отделом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Участвовать в подготовке информационных, аналитических и иных материалов для руководства Инспекции по вопросам, находящимся в компетенции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Проводить мероприятия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7B40C0">
        <w:rPr>
          <w:rFonts w:ascii="Times New Roman" w:hAnsi="Times New Roman" w:cs="Times New Roman"/>
          <w:spacing w:val="-2"/>
          <w:sz w:val="26"/>
          <w:szCs w:val="26"/>
        </w:rPr>
        <w:t>неудержания</w:t>
      </w:r>
      <w:proofErr w:type="spellEnd"/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и (или) </w:t>
      </w:r>
      <w:proofErr w:type="spellStart"/>
      <w:r w:rsidRPr="007B40C0">
        <w:rPr>
          <w:rFonts w:ascii="Times New Roman" w:hAnsi="Times New Roman" w:cs="Times New Roman"/>
          <w:spacing w:val="-2"/>
          <w:sz w:val="26"/>
          <w:szCs w:val="26"/>
        </w:rPr>
        <w:t>неперечисления</w:t>
      </w:r>
      <w:proofErr w:type="spellEnd"/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</w:t>
      </w:r>
      <w:proofErr w:type="gramStart"/>
      <w:r w:rsidRPr="007B40C0">
        <w:rPr>
          <w:rFonts w:ascii="Times New Roman" w:hAnsi="Times New Roman" w:cs="Times New Roman"/>
          <w:spacing w:val="-2"/>
          <w:sz w:val="26"/>
          <w:szCs w:val="26"/>
        </w:rPr>
        <w:t>мотивированных мнений</w:t>
      </w:r>
      <w:proofErr w:type="gramEnd"/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 по оценке правильности установления «выгодоприобретателей».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lastRenderedPageBreak/>
        <w:t>Участвовать в разработке положения об Отделе, должностных регламентов сотрудников Отдела и других документов, относящихся к деятельности Отдела, а также организовывать их исполнение.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Участвовать в разработке и представлении соответствующим руководителям на утверждение ежегодного плана работы и показателей работы Отдела и другой необходимой информации, предусмотренной полномочиями Отдела. Участвовать в организации выполнения планов работы Отдела по проведению </w:t>
      </w:r>
      <w:r w:rsidRPr="007B40C0">
        <w:rPr>
          <w:rFonts w:ascii="Times New Roman" w:hAnsi="Times New Roman" w:cs="Times New Roman"/>
          <w:sz w:val="26"/>
          <w:szCs w:val="26"/>
        </w:rPr>
        <w:t>анализа на установленный период</w:t>
      </w:r>
      <w:r w:rsidRPr="007B40C0">
        <w:rPr>
          <w:rFonts w:ascii="Times New Roman" w:hAnsi="Times New Roman" w:cs="Times New Roman"/>
          <w:spacing w:val="-2"/>
          <w:sz w:val="26"/>
          <w:szCs w:val="26"/>
        </w:rPr>
        <w:t>. В случае необходимости подготавливать предложения по их корректировке.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Подготавливать и своевременно предоставлять отчетность (информацию) руководству Инспекции, структурным подразделениям Инспекции.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Вносить на рассмотрение начальнику Отдела предложения по совершенствованию работы Отдела.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Подготавливать документы, в том числе протоколы, оформляемые в соответствии с КоАП РФ, в пределах своих полномочий.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со структурными подразделениями Инспекции в рамках единой проектной группы специалистов, сопровождение и координацию проведения выездной налоговой проверки в рамках единой проектной группы специалистов совместно с сотрудниками отделов камеральных и выездных проверок и правового отдела. 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взаимодействия с территориальными налоговыми органами, органами государственной власти, правоохранительными, контролирующими органами и другими ведомствами по предмету деятельности Отдела.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Участвовать в осуществлении оперативного взаимодействия с правовым отделом и представление Инспекции в судебных рассмотрениях по вопросам, относящимся к деятельности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pacing w:val="-6"/>
          <w:sz w:val="26"/>
          <w:szCs w:val="26"/>
        </w:rPr>
        <w:t>Участвовать в представлении Отдела в судебных и иных органах государственной власти.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Проводить учебные занятия с сотрудниками Отдела по вопросам, отнесенным к компетенции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Осуществлять контроль за изменениями в законодательстве отдельных видов налогов и сборов, доведение их до сотрудников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 xml:space="preserve">Обобщать практику применения нормативных актов и опыт работы с крупнейшими налогоплательщиками, анализировать </w:t>
      </w:r>
      <w:r w:rsidRPr="007B40C0">
        <w:rPr>
          <w:rFonts w:ascii="Times New Roman" w:hAnsi="Times New Roman" w:cs="Times New Roman"/>
          <w:sz w:val="26"/>
          <w:szCs w:val="26"/>
        </w:rPr>
        <w:t xml:space="preserve">результаты проведенного </w:t>
      </w:r>
      <w:proofErr w:type="spellStart"/>
      <w:r w:rsidRPr="007B40C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7B40C0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Pr="007B40C0">
        <w:rPr>
          <w:rFonts w:ascii="Times New Roman" w:hAnsi="Times New Roman" w:cs="Times New Roman"/>
          <w:spacing w:val="-2"/>
          <w:sz w:val="26"/>
          <w:szCs w:val="26"/>
        </w:rPr>
        <w:t>и подготавливать на этой основе предложения по совершенствованию методов контрольной работы с налогоплательщиками.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Вносить предложения и участвовать в работе по развитию и совершенствованию методологии контрольных функций налогового органа.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Оказывать содействие в ведении в установленном порядке делопроизводства, учета и сохранности документов, поступающих в Отдел.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установленный в Инспекции служебный распорядок и дисциплину, правила работы с документами, содержащими служебную информацию.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B40C0">
        <w:rPr>
          <w:rFonts w:ascii="Times New Roman" w:hAnsi="Times New Roman" w:cs="Times New Roman"/>
          <w:spacing w:val="-2"/>
          <w:sz w:val="26"/>
          <w:szCs w:val="26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04627" w:rsidRPr="007B40C0" w:rsidRDefault="00D04627" w:rsidP="00CA47AE">
      <w:pPr>
        <w:pStyle w:val="a4"/>
        <w:numPr>
          <w:ilvl w:val="1"/>
          <w:numId w:val="1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Не разглашать и сохранять сведения ограниченного распространения.</w:t>
      </w:r>
    </w:p>
    <w:p w:rsidR="00D04627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Межрегиональной инспекции Федеральной налоговой службы по крупнейшим налогоплательщикам № 1, Инспекцией.</w:t>
      </w:r>
    </w:p>
    <w:p w:rsidR="00926CBE" w:rsidRPr="007B40C0" w:rsidRDefault="00D04627" w:rsidP="00CA47AE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lastRenderedPageBreak/>
        <w:t>Защиту сведений о гражданском служащем.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926CBE" w:rsidRPr="007B40C0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7B40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по крупнейшим налогоплательщикам № 2, Положением об отделе отраслевого контроля № </w:t>
      </w:r>
      <w:r w:rsidR="00CA47AE" w:rsidRPr="007B40C0">
        <w:rPr>
          <w:rFonts w:ascii="Times New Roman" w:hAnsi="Times New Roman" w:cs="Times New Roman"/>
          <w:sz w:val="26"/>
          <w:szCs w:val="26"/>
        </w:rPr>
        <w:t>4</w:t>
      </w:r>
      <w:r w:rsidRPr="007B40C0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МИ ФНС России по крупнейшим налогоплательщикам № 1, приказами Инспекции, поручениями руководства Инспекции.</w:t>
      </w:r>
    </w:p>
    <w:p w:rsidR="005D7344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D577DB" w:rsidRPr="007B40C0">
        <w:rPr>
          <w:rFonts w:ascii="Times New Roman" w:hAnsi="Times New Roman" w:cs="Times New Roman"/>
          <w:sz w:val="26"/>
          <w:szCs w:val="26"/>
        </w:rPr>
        <w:t>: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C71D64" w:rsidRPr="007B40C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B72878" w:rsidRPr="007B40C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5DF2" w:rsidRDefault="008F5DF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5D7344" w:rsidRPr="007B40C0" w:rsidRDefault="005D7344" w:rsidP="007368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B40C0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6F8B" w:rsidRPr="007B40C0" w:rsidRDefault="005D7344" w:rsidP="007B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14.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15.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принимает решения </w:t>
      </w:r>
      <w:r w:rsidR="007A3486" w:rsidRPr="007B40C0">
        <w:rPr>
          <w:rFonts w:ascii="Times New Roman" w:hAnsi="Times New Roman" w:cs="Times New Roman"/>
          <w:sz w:val="26"/>
          <w:szCs w:val="26"/>
        </w:rPr>
        <w:t>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7B40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</w:t>
      </w:r>
      <w:r w:rsidR="007A3486" w:rsidRPr="007B40C0">
        <w:rPr>
          <w:rFonts w:ascii="Times New Roman" w:hAnsi="Times New Roman" w:cs="Times New Roman"/>
          <w:sz w:val="26"/>
          <w:szCs w:val="26"/>
        </w:rPr>
        <w:t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A47AE" w:rsidRPr="007B40C0" w:rsidRDefault="00CA47AE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18. </w:t>
      </w:r>
      <w:r w:rsidR="00736894" w:rsidRPr="007B40C0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736894" w:rsidRPr="007B40C0" w:rsidRDefault="0073689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815497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оцени</w:t>
      </w:r>
      <w:r w:rsidR="00C71D64" w:rsidRPr="007B40C0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7A3486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эффективности налогового администрирования (рост доходов, в расчете на 1 работника налоговых органов); </w:t>
      </w:r>
    </w:p>
    <w:p w:rsidR="005D7344" w:rsidRPr="007B40C0" w:rsidRDefault="007A3486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росту </w:t>
      </w:r>
      <w:proofErr w:type="spellStart"/>
      <w:r w:rsidRPr="007B40C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B40C0">
        <w:rPr>
          <w:rFonts w:ascii="Times New Roman" w:hAnsi="Times New Roman" w:cs="Times New Roman"/>
          <w:sz w:val="26"/>
          <w:szCs w:val="26"/>
        </w:rPr>
        <w:t xml:space="preserve"> доходов, по результатам проведения контрольных мероприятий.</w:t>
      </w:r>
    </w:p>
    <w:p w:rsidR="00311F6E" w:rsidRDefault="00311F6E" w:rsidP="007A3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sectPr w:rsidR="00311F6E" w:rsidSect="007B40C0">
      <w:headerReference w:type="default" r:id="rId14"/>
      <w:pgSz w:w="11906" w:h="16838"/>
      <w:pgMar w:top="993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9FF" w:rsidRDefault="000C49FF" w:rsidP="0069288E">
      <w:pPr>
        <w:spacing w:after="0" w:line="240" w:lineRule="auto"/>
      </w:pPr>
      <w:r>
        <w:separator/>
      </w:r>
    </w:p>
  </w:endnote>
  <w:endnote w:type="continuationSeparator" w:id="0">
    <w:p w:rsidR="000C49FF" w:rsidRDefault="000C49FF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9FF" w:rsidRDefault="000C49FF" w:rsidP="0069288E">
      <w:pPr>
        <w:spacing w:after="0" w:line="240" w:lineRule="auto"/>
      </w:pPr>
      <w:r>
        <w:separator/>
      </w:r>
    </w:p>
  </w:footnote>
  <w:footnote w:type="continuationSeparator" w:id="0">
    <w:p w:rsidR="000C49FF" w:rsidRDefault="000C49FF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485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8F5DF2">
          <w:rPr>
            <w:rFonts w:ascii="Times New Roman" w:hAnsi="Times New Roman" w:cs="Times New Roman"/>
            <w:noProof/>
            <w:sz w:val="20"/>
          </w:rPr>
          <w:t>8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3C8761F"/>
    <w:multiLevelType w:val="multilevel"/>
    <w:tmpl w:val="342A7D3E"/>
    <w:lvl w:ilvl="0">
      <w:start w:val="8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404C95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E40062"/>
    <w:multiLevelType w:val="multilevel"/>
    <w:tmpl w:val="57D2A5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4"/>
  </w:num>
  <w:num w:numId="9">
    <w:abstractNumId w:val="18"/>
  </w:num>
  <w:num w:numId="10">
    <w:abstractNumId w:val="5"/>
  </w:num>
  <w:num w:numId="11">
    <w:abstractNumId w:val="13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1"/>
  </w:num>
  <w:num w:numId="17">
    <w:abstractNumId w:val="10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14215"/>
    <w:rsid w:val="00030F2C"/>
    <w:rsid w:val="00072681"/>
    <w:rsid w:val="000C49FF"/>
    <w:rsid w:val="001277CC"/>
    <w:rsid w:val="00140A14"/>
    <w:rsid w:val="00176F7F"/>
    <w:rsid w:val="001C58AF"/>
    <w:rsid w:val="00220E0F"/>
    <w:rsid w:val="0025616D"/>
    <w:rsid w:val="002654CC"/>
    <w:rsid w:val="0028267A"/>
    <w:rsid w:val="00291D8F"/>
    <w:rsid w:val="002A4D20"/>
    <w:rsid w:val="002E3535"/>
    <w:rsid w:val="00311F6E"/>
    <w:rsid w:val="003170C7"/>
    <w:rsid w:val="00335E52"/>
    <w:rsid w:val="0035047A"/>
    <w:rsid w:val="00354EFE"/>
    <w:rsid w:val="003D6BC0"/>
    <w:rsid w:val="00415CB5"/>
    <w:rsid w:val="00416A3C"/>
    <w:rsid w:val="00432100"/>
    <w:rsid w:val="004328E1"/>
    <w:rsid w:val="004363B2"/>
    <w:rsid w:val="004534F8"/>
    <w:rsid w:val="00477300"/>
    <w:rsid w:val="004D1084"/>
    <w:rsid w:val="004D1FE8"/>
    <w:rsid w:val="004E7F72"/>
    <w:rsid w:val="00507406"/>
    <w:rsid w:val="005146AC"/>
    <w:rsid w:val="00531D54"/>
    <w:rsid w:val="0055647A"/>
    <w:rsid w:val="00564E86"/>
    <w:rsid w:val="005719F5"/>
    <w:rsid w:val="005D7344"/>
    <w:rsid w:val="005F78CE"/>
    <w:rsid w:val="00617AA9"/>
    <w:rsid w:val="00637D34"/>
    <w:rsid w:val="00673183"/>
    <w:rsid w:val="0069288E"/>
    <w:rsid w:val="00693E5B"/>
    <w:rsid w:val="00703F7F"/>
    <w:rsid w:val="007147C4"/>
    <w:rsid w:val="00714D40"/>
    <w:rsid w:val="00736894"/>
    <w:rsid w:val="00740609"/>
    <w:rsid w:val="00746F8B"/>
    <w:rsid w:val="007477EC"/>
    <w:rsid w:val="00752FE2"/>
    <w:rsid w:val="0077561D"/>
    <w:rsid w:val="00785C06"/>
    <w:rsid w:val="007862C5"/>
    <w:rsid w:val="00794ABF"/>
    <w:rsid w:val="007A3486"/>
    <w:rsid w:val="007A4337"/>
    <w:rsid w:val="007A4A72"/>
    <w:rsid w:val="007B40C0"/>
    <w:rsid w:val="00815497"/>
    <w:rsid w:val="00824706"/>
    <w:rsid w:val="008408D5"/>
    <w:rsid w:val="008F03FB"/>
    <w:rsid w:val="008F5DF2"/>
    <w:rsid w:val="00926CBE"/>
    <w:rsid w:val="009579C6"/>
    <w:rsid w:val="00972CFE"/>
    <w:rsid w:val="009943F7"/>
    <w:rsid w:val="009F21FC"/>
    <w:rsid w:val="009F7E62"/>
    <w:rsid w:val="00A20DC7"/>
    <w:rsid w:val="00A23BB4"/>
    <w:rsid w:val="00A65CF4"/>
    <w:rsid w:val="00A6771F"/>
    <w:rsid w:val="00A94660"/>
    <w:rsid w:val="00AA2A5D"/>
    <w:rsid w:val="00AF2C0A"/>
    <w:rsid w:val="00B06E66"/>
    <w:rsid w:val="00B21F93"/>
    <w:rsid w:val="00B72878"/>
    <w:rsid w:val="00B74E62"/>
    <w:rsid w:val="00B85A0C"/>
    <w:rsid w:val="00B97079"/>
    <w:rsid w:val="00BC1FB1"/>
    <w:rsid w:val="00BC6532"/>
    <w:rsid w:val="00BE0699"/>
    <w:rsid w:val="00C009DB"/>
    <w:rsid w:val="00C30BE5"/>
    <w:rsid w:val="00C5754C"/>
    <w:rsid w:val="00C71D64"/>
    <w:rsid w:val="00C92730"/>
    <w:rsid w:val="00CA47AE"/>
    <w:rsid w:val="00CD22ED"/>
    <w:rsid w:val="00CE5EFD"/>
    <w:rsid w:val="00D01EBC"/>
    <w:rsid w:val="00D04627"/>
    <w:rsid w:val="00D433D5"/>
    <w:rsid w:val="00D577DB"/>
    <w:rsid w:val="00D96C18"/>
    <w:rsid w:val="00DD775D"/>
    <w:rsid w:val="00DF5474"/>
    <w:rsid w:val="00E31E97"/>
    <w:rsid w:val="00E33CC0"/>
    <w:rsid w:val="00E72DD7"/>
    <w:rsid w:val="00E76D7F"/>
    <w:rsid w:val="00EE56B1"/>
    <w:rsid w:val="00F00A24"/>
    <w:rsid w:val="00F2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3AA16-DCF8-4485-87A8-1BA82C88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0I0M6M" TargetMode="External"/><Relationship Id="rId13" Type="http://schemas.openxmlformats.org/officeDocument/2006/relationships/hyperlink" Target="consultantplus://offline/ref=BA9CC57462504F9FCD9807F46E37D09ADF1A756681E41C447390F6CEF696CBC116FFACFBCB2307ICM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CC57462504F9FCD9807F46E37D09AD511716381EC414E7BC9FACCF19994D611B6A0FACB2305C7I0MD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5I0M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CC57462504F9FCD9807F46E37D09AD511716381EC414E7BC9FACCF19994D611B6A0FACB2305C2I0M7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966C5-FA10-4350-9F7B-CFAFDCD4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4084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3</cp:revision>
  <cp:lastPrinted>2019-09-03T07:12:00Z</cp:lastPrinted>
  <dcterms:created xsi:type="dcterms:W3CDTF">2021-09-02T09:25:00Z</dcterms:created>
  <dcterms:modified xsi:type="dcterms:W3CDTF">2021-09-02T09:26:00Z</dcterms:modified>
</cp:coreProperties>
</file>